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B4059" w14:textId="77777777" w:rsidR="00733FDE" w:rsidRDefault="00733FDE" w:rsidP="00733FDE">
      <w:pPr>
        <w:spacing w:after="0" w:line="240" w:lineRule="auto"/>
        <w:ind w:right="208"/>
        <w:jc w:val="center"/>
        <w:outlineLvl w:val="7"/>
        <w:rPr>
          <w:rFonts w:ascii="Arial" w:eastAsia="Times New Roman" w:hAnsi="Arial" w:cs="Arial"/>
          <w:b/>
          <w:bCs/>
          <w:kern w:val="0"/>
          <w:sz w:val="20"/>
          <w:szCs w:val="20"/>
          <w:u w:val="single"/>
          <w:lang w:val="en-US"/>
          <w14:ligatures w14:val="none"/>
        </w:rPr>
      </w:pPr>
    </w:p>
    <w:p w14:paraId="3269DFED" w14:textId="77777777" w:rsidR="00733FDE" w:rsidRDefault="00733FDE" w:rsidP="00733FDE">
      <w:pPr>
        <w:spacing w:after="0" w:line="240" w:lineRule="auto"/>
        <w:ind w:right="208"/>
        <w:jc w:val="center"/>
        <w:outlineLvl w:val="7"/>
        <w:rPr>
          <w:rFonts w:ascii="Arial" w:eastAsia="Times New Roman" w:hAnsi="Arial" w:cs="Arial"/>
          <w:b/>
          <w:bCs/>
          <w:kern w:val="0"/>
          <w:sz w:val="20"/>
          <w:szCs w:val="20"/>
          <w:u w:val="single"/>
          <w:lang w:val="en-US"/>
          <w14:ligatures w14:val="none"/>
        </w:rPr>
      </w:pPr>
    </w:p>
    <w:p w14:paraId="47905D2A" w14:textId="77777777" w:rsidR="00733FDE" w:rsidRDefault="00733FDE" w:rsidP="00733FDE">
      <w:pPr>
        <w:spacing w:after="0" w:line="240" w:lineRule="auto"/>
        <w:ind w:right="208"/>
        <w:jc w:val="center"/>
        <w:outlineLvl w:val="7"/>
        <w:rPr>
          <w:rFonts w:ascii="Arial" w:eastAsia="Times New Roman" w:hAnsi="Arial" w:cs="Arial"/>
          <w:b/>
          <w:bCs/>
          <w:kern w:val="0"/>
          <w:sz w:val="20"/>
          <w:szCs w:val="20"/>
          <w:u w:val="single"/>
          <w:lang w:val="en-US"/>
          <w14:ligatures w14:val="none"/>
        </w:rPr>
      </w:pPr>
    </w:p>
    <w:p w14:paraId="7DE1D09F" w14:textId="22C0552D" w:rsidR="00733FDE" w:rsidRPr="00733FDE" w:rsidRDefault="00733FDE" w:rsidP="00733FDE">
      <w:pPr>
        <w:spacing w:after="0" w:line="240" w:lineRule="auto"/>
        <w:ind w:right="208"/>
        <w:jc w:val="center"/>
        <w:outlineLvl w:val="7"/>
        <w:rPr>
          <w:rFonts w:ascii="Arial" w:eastAsia="Times New Roman" w:hAnsi="Arial" w:cs="Arial"/>
          <w:b/>
          <w:bCs/>
          <w:kern w:val="0"/>
          <w:sz w:val="20"/>
          <w:szCs w:val="20"/>
          <w:u w:val="single"/>
          <w:lang w:val="en-US"/>
          <w14:ligatures w14:val="none"/>
        </w:rPr>
      </w:pPr>
      <w:r w:rsidRPr="00733FDE">
        <w:rPr>
          <w:rFonts w:ascii="Arial" w:eastAsia="Times New Roman" w:hAnsi="Arial" w:cs="Arial"/>
          <w:b/>
          <w:bCs/>
          <w:kern w:val="0"/>
          <w:sz w:val="20"/>
          <w:szCs w:val="20"/>
          <w:u w:val="single"/>
          <w:lang w:val="en-US"/>
          <w14:ligatures w14:val="none"/>
        </w:rPr>
        <w:t>Occupational Asthma Course 2026: 28th and 29th April, Solihull, West Midlands</w:t>
      </w:r>
    </w:p>
    <w:p w14:paraId="5B0D6F0D" w14:textId="77777777" w:rsidR="00733FDE" w:rsidRPr="00733FDE" w:rsidRDefault="00733FDE" w:rsidP="00733FDE">
      <w:pPr>
        <w:spacing w:after="0" w:line="360" w:lineRule="auto"/>
        <w:ind w:right="208"/>
        <w:outlineLvl w:val="7"/>
        <w:rPr>
          <w:rFonts w:ascii="Arial" w:eastAsia="Times New Roman" w:hAnsi="Arial" w:cs="Arial"/>
          <w:kern w:val="0"/>
          <w:sz w:val="20"/>
          <w:szCs w:val="20"/>
          <w:lang w:val="en-US"/>
          <w14:ligatures w14:val="none"/>
        </w:rPr>
      </w:pPr>
      <w:r w:rsidRPr="00733FDE">
        <w:rPr>
          <w:rFonts w:ascii="Arial" w:eastAsia="Times New Roman" w:hAnsi="Arial" w:cs="Arial"/>
          <w:kern w:val="0"/>
          <w:sz w:val="20"/>
          <w:szCs w:val="20"/>
          <w:lang w:val="en-US"/>
          <w14:ligatures w14:val="none"/>
        </w:rPr>
        <w:br/>
        <w:t>This 2-day course offers training to those working in respiratory physiology/medicine with an interest in occupational asthma, or those currently working in occupational health. It covers the core investigations into occupational asthma, how to do them and interpret them, with a case-based approach throughout.</w:t>
      </w:r>
    </w:p>
    <w:p w14:paraId="2D6A3957" w14:textId="77777777" w:rsidR="00733FDE" w:rsidRPr="00733FDE" w:rsidRDefault="00733FDE" w:rsidP="00733FDE">
      <w:pPr>
        <w:spacing w:after="0" w:line="360" w:lineRule="auto"/>
        <w:ind w:right="208"/>
        <w:outlineLvl w:val="7"/>
        <w:rPr>
          <w:rFonts w:ascii="Arial" w:eastAsia="Times New Roman" w:hAnsi="Arial" w:cs="Arial"/>
          <w:kern w:val="0"/>
          <w:sz w:val="20"/>
          <w:szCs w:val="20"/>
          <w:lang w:val="en-US"/>
          <w14:ligatures w14:val="none"/>
        </w:rPr>
      </w:pPr>
    </w:p>
    <w:p w14:paraId="5F267C7F" w14:textId="77777777" w:rsidR="00733FDE" w:rsidRPr="00733FDE" w:rsidRDefault="00733FDE" w:rsidP="00733FDE">
      <w:pPr>
        <w:spacing w:after="0" w:line="360" w:lineRule="auto"/>
        <w:ind w:right="208"/>
        <w:outlineLvl w:val="7"/>
        <w:rPr>
          <w:rFonts w:ascii="Arial" w:eastAsia="Times New Roman" w:hAnsi="Arial" w:cs="Arial"/>
          <w:kern w:val="0"/>
          <w:sz w:val="20"/>
          <w:szCs w:val="20"/>
          <w:u w:val="single"/>
          <w:lang w:val="en-US"/>
          <w14:ligatures w14:val="none"/>
        </w:rPr>
      </w:pPr>
      <w:r w:rsidRPr="00733FDE">
        <w:rPr>
          <w:rFonts w:ascii="Arial" w:eastAsia="Times New Roman" w:hAnsi="Arial" w:cs="Arial"/>
          <w:kern w:val="0"/>
          <w:sz w:val="20"/>
          <w:szCs w:val="20"/>
          <w:u w:val="single"/>
          <w:lang w:val="en-US"/>
          <w14:ligatures w14:val="none"/>
        </w:rPr>
        <w:t>Costs</w:t>
      </w:r>
    </w:p>
    <w:p w14:paraId="6282EF53" w14:textId="77777777" w:rsidR="00733FDE" w:rsidRPr="00733FDE" w:rsidRDefault="00733FDE" w:rsidP="00733FDE">
      <w:pPr>
        <w:spacing w:after="0" w:line="360" w:lineRule="auto"/>
        <w:ind w:right="208"/>
        <w:outlineLvl w:val="7"/>
        <w:rPr>
          <w:rFonts w:ascii="Arial" w:eastAsia="Times New Roman" w:hAnsi="Arial" w:cs="Arial"/>
          <w:kern w:val="0"/>
          <w:sz w:val="20"/>
          <w:szCs w:val="20"/>
          <w:lang w:val="en-US"/>
          <w14:ligatures w14:val="none"/>
        </w:rPr>
      </w:pPr>
      <w:r w:rsidRPr="00733FDE">
        <w:rPr>
          <w:rFonts w:ascii="Arial" w:eastAsia="Times New Roman" w:hAnsi="Arial" w:cs="Arial"/>
          <w:kern w:val="0"/>
          <w:sz w:val="20"/>
          <w:szCs w:val="20"/>
          <w:lang w:val="en-US"/>
          <w14:ligatures w14:val="none"/>
        </w:rPr>
        <w:t>2-day Occupational asthma course: £450.  Trainees and ARTP members £395</w:t>
      </w:r>
    </w:p>
    <w:p w14:paraId="54241F2A" w14:textId="77777777" w:rsidR="00733FDE" w:rsidRPr="00733FDE" w:rsidRDefault="00733FDE" w:rsidP="00733FDE">
      <w:pPr>
        <w:spacing w:after="0" w:line="360" w:lineRule="auto"/>
        <w:ind w:right="208"/>
        <w:outlineLvl w:val="7"/>
        <w:rPr>
          <w:rFonts w:ascii="Arial" w:eastAsia="Times New Roman" w:hAnsi="Arial" w:cs="Arial"/>
          <w:kern w:val="0"/>
          <w:sz w:val="20"/>
          <w:szCs w:val="20"/>
          <w:lang w:val="en-US"/>
          <w14:ligatures w14:val="none"/>
        </w:rPr>
      </w:pPr>
      <w:r w:rsidRPr="00733FDE">
        <w:rPr>
          <w:rFonts w:ascii="Arial" w:eastAsia="Times New Roman" w:hAnsi="Arial" w:cs="Arial"/>
          <w:kern w:val="0"/>
          <w:sz w:val="20"/>
          <w:szCs w:val="20"/>
          <w:lang w:val="en-US"/>
          <w14:ligatures w14:val="none"/>
        </w:rPr>
        <w:t>Booking form incl. payment information in resources below</w:t>
      </w:r>
    </w:p>
    <w:p w14:paraId="08CC6A33" w14:textId="77777777" w:rsidR="00733FDE" w:rsidRPr="00733FDE" w:rsidRDefault="00733FDE" w:rsidP="00733FDE">
      <w:pPr>
        <w:spacing w:after="0" w:line="360" w:lineRule="auto"/>
        <w:ind w:right="208"/>
        <w:outlineLvl w:val="7"/>
        <w:rPr>
          <w:rFonts w:ascii="Arial" w:eastAsia="Times New Roman" w:hAnsi="Arial" w:cs="Arial"/>
          <w:kern w:val="0"/>
          <w:sz w:val="20"/>
          <w:szCs w:val="20"/>
          <w:lang w:val="en-US"/>
          <w14:ligatures w14:val="none"/>
        </w:rPr>
      </w:pPr>
    </w:p>
    <w:p w14:paraId="2512D522" w14:textId="77777777" w:rsidR="00733FDE" w:rsidRPr="00733FDE" w:rsidRDefault="00733FDE" w:rsidP="00733FDE">
      <w:pPr>
        <w:spacing w:after="0" w:line="360" w:lineRule="auto"/>
        <w:ind w:right="208"/>
        <w:outlineLvl w:val="7"/>
        <w:rPr>
          <w:rFonts w:ascii="Arial" w:eastAsia="Times New Roman" w:hAnsi="Arial" w:cs="Arial"/>
          <w:kern w:val="0"/>
          <w:sz w:val="20"/>
          <w:szCs w:val="20"/>
          <w:u w:val="single"/>
          <w:lang w:val="en-US"/>
          <w14:ligatures w14:val="none"/>
        </w:rPr>
      </w:pPr>
      <w:r w:rsidRPr="00733FDE">
        <w:rPr>
          <w:rFonts w:ascii="Arial" w:eastAsia="Times New Roman" w:hAnsi="Arial" w:cs="Arial"/>
          <w:kern w:val="0"/>
          <w:sz w:val="20"/>
          <w:szCs w:val="20"/>
          <w:u w:val="single"/>
          <w:lang w:val="en-US"/>
          <w14:ligatures w14:val="none"/>
        </w:rPr>
        <w:t>Target Audience</w:t>
      </w:r>
    </w:p>
    <w:p w14:paraId="5E875271" w14:textId="77777777" w:rsidR="00733FDE" w:rsidRPr="00733FDE" w:rsidRDefault="00733FDE" w:rsidP="00733FDE">
      <w:pPr>
        <w:spacing w:after="0" w:line="360" w:lineRule="auto"/>
        <w:ind w:right="208"/>
        <w:outlineLvl w:val="7"/>
        <w:rPr>
          <w:rFonts w:ascii="Arial" w:eastAsia="Times New Roman" w:hAnsi="Arial" w:cs="Arial"/>
          <w:kern w:val="0"/>
          <w:sz w:val="20"/>
          <w:szCs w:val="20"/>
          <w:lang w:val="en-US"/>
          <w14:ligatures w14:val="none"/>
        </w:rPr>
      </w:pPr>
      <w:r w:rsidRPr="00733FDE">
        <w:rPr>
          <w:rFonts w:ascii="Arial" w:eastAsia="Times New Roman" w:hAnsi="Arial" w:cs="Arial"/>
          <w:kern w:val="0"/>
          <w:sz w:val="20"/>
          <w:szCs w:val="20"/>
          <w:lang w:val="en-US"/>
          <w14:ligatures w14:val="none"/>
        </w:rPr>
        <w:t>This course is aimed at Respiratory Physiologists, Occupational Health Doctors and Nurses, GPs, Asthma Nurses, and others involved in diagnosis or screening for occupational asthma.</w:t>
      </w:r>
    </w:p>
    <w:p w14:paraId="087291C5" w14:textId="77777777" w:rsidR="00733FDE" w:rsidRPr="00733FDE" w:rsidRDefault="00733FDE" w:rsidP="00733FDE">
      <w:pPr>
        <w:spacing w:after="0" w:line="360" w:lineRule="auto"/>
        <w:ind w:right="208"/>
        <w:outlineLvl w:val="7"/>
        <w:rPr>
          <w:rFonts w:ascii="Arial" w:eastAsia="Times New Roman" w:hAnsi="Arial" w:cs="Arial"/>
          <w:kern w:val="0"/>
          <w:sz w:val="20"/>
          <w:szCs w:val="20"/>
          <w:lang w:val="en-US"/>
          <w14:ligatures w14:val="none"/>
        </w:rPr>
      </w:pPr>
    </w:p>
    <w:p w14:paraId="2E4EE871" w14:textId="77777777" w:rsidR="00733FDE" w:rsidRPr="00733FDE" w:rsidRDefault="00733FDE" w:rsidP="00733FDE">
      <w:pPr>
        <w:spacing w:after="0" w:line="360" w:lineRule="auto"/>
        <w:ind w:right="208"/>
        <w:outlineLvl w:val="7"/>
        <w:rPr>
          <w:rFonts w:ascii="Arial" w:eastAsia="Times New Roman" w:hAnsi="Arial" w:cs="Arial"/>
          <w:kern w:val="0"/>
          <w:sz w:val="20"/>
          <w:szCs w:val="20"/>
          <w:u w:val="single"/>
          <w:lang w:val="en-US"/>
          <w14:ligatures w14:val="none"/>
        </w:rPr>
      </w:pPr>
      <w:proofErr w:type="spellStart"/>
      <w:r w:rsidRPr="00733FDE">
        <w:rPr>
          <w:rFonts w:ascii="Arial" w:eastAsia="Times New Roman" w:hAnsi="Arial" w:cs="Arial"/>
          <w:kern w:val="0"/>
          <w:sz w:val="20"/>
          <w:szCs w:val="20"/>
          <w:u w:val="single"/>
          <w:lang w:val="en-US"/>
          <w14:ligatures w14:val="none"/>
        </w:rPr>
        <w:t>Programme</w:t>
      </w:r>
      <w:proofErr w:type="spellEnd"/>
      <w:r w:rsidRPr="00733FDE">
        <w:rPr>
          <w:rFonts w:ascii="Arial" w:eastAsia="Times New Roman" w:hAnsi="Arial" w:cs="Arial"/>
          <w:kern w:val="0"/>
          <w:sz w:val="20"/>
          <w:szCs w:val="20"/>
          <w:u w:val="single"/>
          <w:lang w:val="en-US"/>
          <w14:ligatures w14:val="none"/>
        </w:rPr>
        <w:t> </w:t>
      </w:r>
    </w:p>
    <w:p w14:paraId="24380188" w14:textId="77777777" w:rsidR="00733FDE" w:rsidRPr="00733FDE" w:rsidRDefault="00733FDE" w:rsidP="00733FDE">
      <w:pPr>
        <w:spacing w:after="0" w:line="240" w:lineRule="auto"/>
        <w:ind w:right="208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733FDE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br/>
      </w:r>
      <w:r w:rsidRPr="00733FDE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Day 1</w:t>
      </w:r>
    </w:p>
    <w:tbl>
      <w:tblPr>
        <w:tblW w:w="910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7"/>
        <w:gridCol w:w="5745"/>
        <w:gridCol w:w="1803"/>
      </w:tblGrid>
      <w:tr w:rsidR="00733FDE" w:rsidRPr="00733FDE" w14:paraId="60995E31" w14:textId="77777777" w:rsidTr="00015DA0">
        <w:trPr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9F8704" w14:textId="77777777" w:rsidR="00733FDE" w:rsidRPr="00733FDE" w:rsidRDefault="00733FDE" w:rsidP="00733FDE">
            <w:pPr>
              <w:spacing w:after="0" w:line="360" w:lineRule="auto"/>
              <w:ind w:right="208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33FDE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09.00</w:t>
            </w: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0B584D" w14:textId="77777777" w:rsidR="00733FDE" w:rsidRPr="00733FDE" w:rsidRDefault="00733FDE" w:rsidP="00733FDE">
            <w:pPr>
              <w:spacing w:after="0" w:line="360" w:lineRule="auto"/>
              <w:ind w:right="208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33FDE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Registration &amp; Coffee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47767C" w14:textId="77777777" w:rsidR="00733FDE" w:rsidRPr="00733FDE" w:rsidRDefault="00733FDE" w:rsidP="00733FDE">
            <w:pPr>
              <w:spacing w:after="0" w:line="360" w:lineRule="auto"/>
              <w:ind w:right="208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33FDE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733FDE" w:rsidRPr="00733FDE" w14:paraId="7C6DBF42" w14:textId="77777777" w:rsidTr="00015DA0">
        <w:trPr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BF7442" w14:textId="77777777" w:rsidR="00733FDE" w:rsidRPr="00733FDE" w:rsidRDefault="00733FDE" w:rsidP="00733FDE">
            <w:pPr>
              <w:spacing w:after="0" w:line="360" w:lineRule="auto"/>
              <w:ind w:right="208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33FDE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09.15</w:t>
            </w: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DC0ED9" w14:textId="77777777" w:rsidR="00733FDE" w:rsidRPr="00733FDE" w:rsidRDefault="00733FDE" w:rsidP="00733FDE">
            <w:pPr>
              <w:spacing w:after="0" w:line="360" w:lineRule="auto"/>
              <w:ind w:right="208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33FDE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Introduction to occupational asthma course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3272DF" w14:textId="77777777" w:rsidR="00733FDE" w:rsidRPr="00733FDE" w:rsidRDefault="00733FDE" w:rsidP="00733FDE">
            <w:pPr>
              <w:spacing w:after="0" w:line="360" w:lineRule="auto"/>
              <w:ind w:right="208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33FDE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VM</w:t>
            </w:r>
          </w:p>
        </w:tc>
      </w:tr>
      <w:tr w:rsidR="00733FDE" w:rsidRPr="00733FDE" w14:paraId="2FF10CC8" w14:textId="77777777" w:rsidTr="00015DA0">
        <w:trPr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4F36B3" w14:textId="77777777" w:rsidR="00733FDE" w:rsidRPr="00733FDE" w:rsidRDefault="00733FDE" w:rsidP="00733FDE">
            <w:pPr>
              <w:spacing w:after="0" w:line="360" w:lineRule="auto"/>
              <w:ind w:right="208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33FDE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09.20</w:t>
            </w: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F21DEA" w14:textId="77777777" w:rsidR="00733FDE" w:rsidRPr="00733FDE" w:rsidRDefault="00733FDE" w:rsidP="00733FDE">
            <w:pPr>
              <w:spacing w:after="0" w:line="360" w:lineRule="auto"/>
              <w:ind w:right="208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33FDE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What is asthma, what is occupational asthma?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7245EA" w14:textId="77777777" w:rsidR="00733FDE" w:rsidRPr="00733FDE" w:rsidRDefault="00733FDE" w:rsidP="00733FDE">
            <w:pPr>
              <w:spacing w:after="0" w:line="360" w:lineRule="auto"/>
              <w:ind w:right="208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33FDE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GW</w:t>
            </w:r>
          </w:p>
        </w:tc>
      </w:tr>
      <w:tr w:rsidR="00733FDE" w:rsidRPr="00733FDE" w14:paraId="5650AB74" w14:textId="77777777" w:rsidTr="00015DA0">
        <w:trPr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84285A" w14:textId="77777777" w:rsidR="00733FDE" w:rsidRPr="00733FDE" w:rsidRDefault="00733FDE" w:rsidP="00733FDE">
            <w:pPr>
              <w:spacing w:after="0" w:line="360" w:lineRule="auto"/>
              <w:ind w:right="208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33FDE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10.00</w:t>
            </w: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0CDA69" w14:textId="77777777" w:rsidR="00733FDE" w:rsidRPr="00733FDE" w:rsidRDefault="00733FDE" w:rsidP="00733FDE">
            <w:pPr>
              <w:spacing w:after="0" w:line="360" w:lineRule="auto"/>
              <w:ind w:right="208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733FDE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Oasys</w:t>
            </w:r>
            <w:proofErr w:type="spellEnd"/>
            <w:r w:rsidRPr="00733FDE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 xml:space="preserve"> background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23E68E" w14:textId="77777777" w:rsidR="00733FDE" w:rsidRPr="00733FDE" w:rsidRDefault="00733FDE" w:rsidP="00733FDE">
            <w:pPr>
              <w:spacing w:after="0" w:line="360" w:lineRule="auto"/>
              <w:ind w:right="208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33FDE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VM</w:t>
            </w:r>
          </w:p>
        </w:tc>
      </w:tr>
      <w:tr w:rsidR="00733FDE" w:rsidRPr="00733FDE" w14:paraId="0B9BCB22" w14:textId="77777777" w:rsidTr="00015DA0">
        <w:trPr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CE611F" w14:textId="77777777" w:rsidR="00733FDE" w:rsidRPr="00733FDE" w:rsidRDefault="00733FDE" w:rsidP="00733FDE">
            <w:pPr>
              <w:spacing w:after="0" w:line="360" w:lineRule="auto"/>
              <w:ind w:right="208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33FDE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10.20</w:t>
            </w: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70D640" w14:textId="77777777" w:rsidR="00733FDE" w:rsidRPr="00733FDE" w:rsidRDefault="00733FDE" w:rsidP="00733FDE">
            <w:pPr>
              <w:spacing w:after="0" w:line="360" w:lineRule="auto"/>
              <w:ind w:right="208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33FDE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Case based approach to occupational asthma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D835FC" w14:textId="77777777" w:rsidR="00733FDE" w:rsidRPr="00733FDE" w:rsidRDefault="00733FDE" w:rsidP="00733FDE">
            <w:pPr>
              <w:spacing w:after="0" w:line="360" w:lineRule="auto"/>
              <w:ind w:right="208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33FDE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GW/CH</w:t>
            </w:r>
          </w:p>
        </w:tc>
      </w:tr>
      <w:tr w:rsidR="00733FDE" w:rsidRPr="00733FDE" w14:paraId="6F767CB0" w14:textId="77777777" w:rsidTr="00015DA0">
        <w:trPr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CC8EDF" w14:textId="77777777" w:rsidR="00733FDE" w:rsidRPr="00733FDE" w:rsidRDefault="00733FDE" w:rsidP="00733FDE">
            <w:pPr>
              <w:spacing w:after="0" w:line="360" w:lineRule="auto"/>
              <w:ind w:right="208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33FDE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11.15</w:t>
            </w: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91F1B5" w14:textId="77777777" w:rsidR="00733FDE" w:rsidRPr="00733FDE" w:rsidRDefault="00733FDE" w:rsidP="00733FDE">
            <w:pPr>
              <w:spacing w:after="0" w:line="360" w:lineRule="auto"/>
              <w:ind w:right="208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33FDE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Break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F2676B" w14:textId="77777777" w:rsidR="00733FDE" w:rsidRPr="00733FDE" w:rsidRDefault="00733FDE" w:rsidP="00733FDE">
            <w:pPr>
              <w:spacing w:after="0" w:line="360" w:lineRule="auto"/>
              <w:ind w:right="208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33FDE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733FDE" w:rsidRPr="00733FDE" w14:paraId="0BBC80F2" w14:textId="77777777" w:rsidTr="00015DA0">
        <w:trPr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9A5FDA" w14:textId="77777777" w:rsidR="00733FDE" w:rsidRPr="00733FDE" w:rsidRDefault="00733FDE" w:rsidP="00733FDE">
            <w:pPr>
              <w:spacing w:after="0" w:line="360" w:lineRule="auto"/>
              <w:ind w:right="208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33FDE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11.30</w:t>
            </w: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5C0809" w14:textId="77777777" w:rsidR="00733FDE" w:rsidRPr="00733FDE" w:rsidRDefault="00733FDE" w:rsidP="00733FDE">
            <w:pPr>
              <w:spacing w:after="0" w:line="360" w:lineRule="auto"/>
              <w:ind w:right="208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33FDE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 xml:space="preserve">Diagnosis: serial peak flows and </w:t>
            </w:r>
            <w:proofErr w:type="spellStart"/>
            <w:r w:rsidRPr="00733FDE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Oasys</w:t>
            </w:r>
            <w:proofErr w:type="spellEnd"/>
            <w:r w:rsidRPr="00733FDE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 xml:space="preserve"> practical session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AD12F0" w14:textId="77777777" w:rsidR="00733FDE" w:rsidRPr="00733FDE" w:rsidRDefault="00733FDE" w:rsidP="00733FDE">
            <w:pPr>
              <w:spacing w:after="0" w:line="360" w:lineRule="auto"/>
              <w:ind w:right="208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33FDE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VM/GW/SW/CH</w:t>
            </w:r>
          </w:p>
        </w:tc>
      </w:tr>
      <w:tr w:rsidR="00733FDE" w:rsidRPr="00733FDE" w14:paraId="27507154" w14:textId="77777777" w:rsidTr="00015DA0">
        <w:trPr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AB6BD9" w14:textId="77777777" w:rsidR="00733FDE" w:rsidRPr="00733FDE" w:rsidRDefault="00733FDE" w:rsidP="00733FDE">
            <w:pPr>
              <w:spacing w:after="0" w:line="360" w:lineRule="auto"/>
              <w:ind w:right="208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33FDE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13.00</w:t>
            </w: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555CEB" w14:textId="77777777" w:rsidR="00733FDE" w:rsidRPr="00733FDE" w:rsidRDefault="00733FDE" w:rsidP="00733FDE">
            <w:pPr>
              <w:spacing w:after="0" w:line="360" w:lineRule="auto"/>
              <w:ind w:right="208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33FDE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Lunch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DA6B3B" w14:textId="77777777" w:rsidR="00733FDE" w:rsidRPr="00733FDE" w:rsidRDefault="00733FDE" w:rsidP="00733FDE">
            <w:pPr>
              <w:spacing w:after="0" w:line="360" w:lineRule="auto"/>
              <w:ind w:right="208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33FDE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733FDE" w:rsidRPr="00733FDE" w14:paraId="2D6ACE74" w14:textId="77777777" w:rsidTr="00015DA0">
        <w:trPr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187483" w14:textId="77777777" w:rsidR="00733FDE" w:rsidRPr="00733FDE" w:rsidRDefault="00733FDE" w:rsidP="00733FDE">
            <w:pPr>
              <w:spacing w:after="0" w:line="360" w:lineRule="auto"/>
              <w:ind w:right="208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33FDE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14.00</w:t>
            </w: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3AACFE" w14:textId="77777777" w:rsidR="00733FDE" w:rsidRPr="00733FDE" w:rsidRDefault="00733FDE" w:rsidP="00733FDE">
            <w:pPr>
              <w:spacing w:after="0" w:line="360" w:lineRule="auto"/>
              <w:ind w:right="208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33FDE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Workplaces, agents and exposures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0B5939" w14:textId="77777777" w:rsidR="00733FDE" w:rsidRPr="00733FDE" w:rsidRDefault="00733FDE" w:rsidP="00733FDE">
            <w:pPr>
              <w:spacing w:after="0" w:line="360" w:lineRule="auto"/>
              <w:ind w:right="208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33FDE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CH</w:t>
            </w:r>
          </w:p>
        </w:tc>
      </w:tr>
      <w:tr w:rsidR="00733FDE" w:rsidRPr="00733FDE" w14:paraId="7C863617" w14:textId="77777777" w:rsidTr="00015DA0">
        <w:trPr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7EFD99" w14:textId="77777777" w:rsidR="00733FDE" w:rsidRPr="00733FDE" w:rsidRDefault="00733FDE" w:rsidP="00733FDE">
            <w:pPr>
              <w:spacing w:after="0" w:line="360" w:lineRule="auto"/>
              <w:ind w:right="208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33FDE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14.30</w:t>
            </w: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D3BF09" w14:textId="77777777" w:rsidR="00733FDE" w:rsidRPr="00733FDE" w:rsidRDefault="00733FDE" w:rsidP="00733FDE">
            <w:pPr>
              <w:spacing w:after="0" w:line="360" w:lineRule="auto"/>
              <w:ind w:right="208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33FDE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Mini Quiz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5477D7" w14:textId="77777777" w:rsidR="00733FDE" w:rsidRPr="00733FDE" w:rsidRDefault="00733FDE" w:rsidP="00733FDE">
            <w:pPr>
              <w:spacing w:after="0" w:line="360" w:lineRule="auto"/>
              <w:ind w:right="208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33FDE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CH/GW</w:t>
            </w:r>
          </w:p>
        </w:tc>
      </w:tr>
      <w:tr w:rsidR="00733FDE" w:rsidRPr="00733FDE" w14:paraId="22D4509F" w14:textId="77777777" w:rsidTr="00015DA0">
        <w:trPr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D5F908" w14:textId="77777777" w:rsidR="00733FDE" w:rsidRPr="00733FDE" w:rsidRDefault="00733FDE" w:rsidP="00733FDE">
            <w:pPr>
              <w:spacing w:after="0" w:line="360" w:lineRule="auto"/>
              <w:ind w:right="208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33FDE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15.00</w:t>
            </w: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BF784F" w14:textId="77777777" w:rsidR="00733FDE" w:rsidRPr="00733FDE" w:rsidRDefault="00733FDE" w:rsidP="00733FDE">
            <w:pPr>
              <w:spacing w:after="0" w:line="360" w:lineRule="auto"/>
              <w:ind w:right="208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33FDE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Patient Perspective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771E5C" w14:textId="77777777" w:rsidR="00733FDE" w:rsidRPr="00733FDE" w:rsidRDefault="00733FDE" w:rsidP="00733FDE">
            <w:pPr>
              <w:spacing w:after="0" w:line="360" w:lineRule="auto"/>
              <w:ind w:right="208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33FDE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733FDE" w:rsidRPr="00733FDE" w14:paraId="43DB31D5" w14:textId="77777777" w:rsidTr="00015DA0">
        <w:trPr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2599C7" w14:textId="77777777" w:rsidR="00733FDE" w:rsidRPr="00733FDE" w:rsidRDefault="00733FDE" w:rsidP="00733FDE">
            <w:pPr>
              <w:spacing w:after="0" w:line="360" w:lineRule="auto"/>
              <w:ind w:right="208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33FDE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15.30</w:t>
            </w: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893076" w14:textId="77777777" w:rsidR="00733FDE" w:rsidRPr="00733FDE" w:rsidRDefault="00733FDE" w:rsidP="00733FDE">
            <w:pPr>
              <w:spacing w:after="0" w:line="360" w:lineRule="auto"/>
              <w:ind w:right="208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33FDE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Break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14F3D6" w14:textId="77777777" w:rsidR="00733FDE" w:rsidRPr="00733FDE" w:rsidRDefault="00733FDE" w:rsidP="00733FDE">
            <w:pPr>
              <w:spacing w:after="0" w:line="360" w:lineRule="auto"/>
              <w:ind w:right="208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33FDE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733FDE" w:rsidRPr="00733FDE" w14:paraId="0A7A23A8" w14:textId="77777777" w:rsidTr="00015DA0">
        <w:trPr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139118" w14:textId="77777777" w:rsidR="00733FDE" w:rsidRPr="00733FDE" w:rsidRDefault="00733FDE" w:rsidP="00733FDE">
            <w:pPr>
              <w:spacing w:after="0" w:line="360" w:lineRule="auto"/>
              <w:ind w:right="208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33FDE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15.45</w:t>
            </w: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B221F5" w14:textId="77777777" w:rsidR="00733FDE" w:rsidRPr="00733FDE" w:rsidRDefault="00733FDE" w:rsidP="00733FDE">
            <w:pPr>
              <w:spacing w:after="0" w:line="360" w:lineRule="auto"/>
              <w:ind w:right="208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33FDE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The asthma Hazard program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CD7E7B" w14:textId="77777777" w:rsidR="00733FDE" w:rsidRPr="00733FDE" w:rsidRDefault="00733FDE" w:rsidP="00733FDE">
            <w:pPr>
              <w:spacing w:after="0" w:line="360" w:lineRule="auto"/>
              <w:ind w:right="208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33FDE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VM/SW</w:t>
            </w:r>
          </w:p>
        </w:tc>
      </w:tr>
      <w:tr w:rsidR="00733FDE" w:rsidRPr="00733FDE" w14:paraId="3E0BA25B" w14:textId="77777777" w:rsidTr="00015DA0">
        <w:trPr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B697F6" w14:textId="77777777" w:rsidR="00733FDE" w:rsidRPr="00733FDE" w:rsidRDefault="00733FDE" w:rsidP="00733FDE">
            <w:pPr>
              <w:spacing w:after="0" w:line="360" w:lineRule="auto"/>
              <w:ind w:right="208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33FDE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16.00</w:t>
            </w: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F06720" w14:textId="77777777" w:rsidR="00733FDE" w:rsidRPr="00733FDE" w:rsidRDefault="00733FDE" w:rsidP="00733FDE">
            <w:pPr>
              <w:spacing w:after="0" w:line="360" w:lineRule="auto"/>
              <w:ind w:right="208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33FDE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Diagnosis: challenge testing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B0F74A" w14:textId="77777777" w:rsidR="00733FDE" w:rsidRPr="00733FDE" w:rsidRDefault="00733FDE" w:rsidP="00733FDE">
            <w:pPr>
              <w:spacing w:after="0" w:line="360" w:lineRule="auto"/>
              <w:ind w:right="208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33FDE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VM/SW</w:t>
            </w:r>
          </w:p>
        </w:tc>
      </w:tr>
      <w:tr w:rsidR="00733FDE" w:rsidRPr="00733FDE" w14:paraId="6909C69B" w14:textId="77777777" w:rsidTr="00015DA0">
        <w:trPr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605A0B" w14:textId="77777777" w:rsidR="00733FDE" w:rsidRPr="00733FDE" w:rsidRDefault="00733FDE" w:rsidP="00733FDE">
            <w:pPr>
              <w:spacing w:after="0" w:line="360" w:lineRule="auto"/>
              <w:ind w:right="208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33FDE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16.15</w:t>
            </w: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6B41CC" w14:textId="77777777" w:rsidR="00733FDE" w:rsidRPr="00733FDE" w:rsidRDefault="00733FDE" w:rsidP="00733FDE">
            <w:pPr>
              <w:spacing w:after="0" w:line="360" w:lineRule="auto"/>
              <w:ind w:right="208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33FDE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Immunology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C7F4DE" w14:textId="77777777" w:rsidR="00733FDE" w:rsidRPr="00733FDE" w:rsidRDefault="00733FDE" w:rsidP="00733FDE">
            <w:pPr>
              <w:spacing w:after="0" w:line="360" w:lineRule="auto"/>
              <w:ind w:right="208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33FDE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CH</w:t>
            </w:r>
          </w:p>
        </w:tc>
      </w:tr>
      <w:tr w:rsidR="00733FDE" w:rsidRPr="00733FDE" w14:paraId="013AA70C" w14:textId="77777777" w:rsidTr="00015DA0">
        <w:trPr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151FF8" w14:textId="77777777" w:rsidR="00733FDE" w:rsidRPr="00733FDE" w:rsidRDefault="00733FDE" w:rsidP="00733FDE">
            <w:pPr>
              <w:spacing w:after="0" w:line="360" w:lineRule="auto"/>
              <w:ind w:right="208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33FDE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16.30</w:t>
            </w: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784A01" w14:textId="77777777" w:rsidR="00733FDE" w:rsidRPr="00733FDE" w:rsidRDefault="00733FDE" w:rsidP="00733FDE">
            <w:pPr>
              <w:spacing w:after="0" w:line="360" w:lineRule="auto"/>
              <w:ind w:right="208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33FDE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questions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BBEB31" w14:textId="77777777" w:rsidR="00733FDE" w:rsidRPr="00733FDE" w:rsidRDefault="00733FDE" w:rsidP="00733FDE">
            <w:pPr>
              <w:spacing w:after="0" w:line="360" w:lineRule="auto"/>
              <w:ind w:right="208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33FDE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All</w:t>
            </w:r>
          </w:p>
        </w:tc>
      </w:tr>
      <w:tr w:rsidR="00733FDE" w:rsidRPr="00733FDE" w14:paraId="3769B822" w14:textId="77777777" w:rsidTr="00015DA0">
        <w:trPr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272E95" w14:textId="77777777" w:rsidR="00733FDE" w:rsidRPr="00733FDE" w:rsidRDefault="00733FDE" w:rsidP="00733FDE">
            <w:pPr>
              <w:spacing w:after="0" w:line="360" w:lineRule="auto"/>
              <w:ind w:right="208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33FDE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16.45</w:t>
            </w: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32DEF2" w14:textId="77777777" w:rsidR="00733FDE" w:rsidRPr="00733FDE" w:rsidRDefault="00733FDE" w:rsidP="00733FDE">
            <w:pPr>
              <w:spacing w:after="0" w:line="360" w:lineRule="auto"/>
              <w:ind w:right="208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33FDE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Close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9FE6E5" w14:textId="77777777" w:rsidR="00733FDE" w:rsidRPr="00733FDE" w:rsidRDefault="00733FDE" w:rsidP="00733FDE">
            <w:pPr>
              <w:spacing w:after="0" w:line="360" w:lineRule="auto"/>
              <w:ind w:right="208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33FDE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</w:tbl>
    <w:p w14:paraId="6DC9BB21" w14:textId="77777777" w:rsidR="00733FDE" w:rsidRPr="00733FDE" w:rsidRDefault="00733FDE" w:rsidP="00733FDE">
      <w:pPr>
        <w:spacing w:after="0" w:line="240" w:lineRule="auto"/>
        <w:ind w:right="208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  <w:r w:rsidRPr="00733FDE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br/>
      </w:r>
      <w:r w:rsidRPr="00733FDE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br/>
      </w:r>
    </w:p>
    <w:p w14:paraId="6F1CC577" w14:textId="77777777" w:rsidR="00733FDE" w:rsidRPr="00733FDE" w:rsidRDefault="00733FDE" w:rsidP="00733FDE">
      <w:pPr>
        <w:spacing w:after="0" w:line="240" w:lineRule="auto"/>
        <w:ind w:right="208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733FDE"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  <w:br w:type="page"/>
      </w:r>
      <w:r w:rsidRPr="00733FDE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lastRenderedPageBreak/>
        <w:t>Day 2</w:t>
      </w:r>
    </w:p>
    <w:tbl>
      <w:tblPr>
        <w:tblW w:w="909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5490"/>
        <w:gridCol w:w="2040"/>
      </w:tblGrid>
      <w:tr w:rsidR="00733FDE" w:rsidRPr="00733FDE" w14:paraId="293E5245" w14:textId="77777777" w:rsidTr="00015DA0">
        <w:trPr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D05666" w14:textId="77777777" w:rsidR="00733FDE" w:rsidRPr="00733FDE" w:rsidRDefault="00733FDE" w:rsidP="00733FDE">
            <w:pPr>
              <w:spacing w:after="0" w:line="360" w:lineRule="auto"/>
              <w:ind w:right="208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33FDE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8.45</w:t>
            </w:r>
          </w:p>
        </w:tc>
        <w:tc>
          <w:tcPr>
            <w:tcW w:w="5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8F5DBE" w14:textId="77777777" w:rsidR="00733FDE" w:rsidRPr="00733FDE" w:rsidRDefault="00733FDE" w:rsidP="00733FDE">
            <w:pPr>
              <w:spacing w:after="0" w:line="360" w:lineRule="auto"/>
              <w:ind w:right="208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33FDE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Registration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0C484C" w14:textId="77777777" w:rsidR="00733FDE" w:rsidRPr="00733FDE" w:rsidRDefault="00733FDE" w:rsidP="00733FDE">
            <w:pPr>
              <w:spacing w:after="0" w:line="360" w:lineRule="auto"/>
              <w:ind w:right="208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33FDE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733FDE" w:rsidRPr="00733FDE" w14:paraId="761F081E" w14:textId="77777777" w:rsidTr="00015DA0">
        <w:trPr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E6DF8E" w14:textId="77777777" w:rsidR="00733FDE" w:rsidRPr="00733FDE" w:rsidRDefault="00733FDE" w:rsidP="00733FDE">
            <w:pPr>
              <w:spacing w:after="0" w:line="360" w:lineRule="auto"/>
              <w:ind w:right="208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33FDE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09.00</w:t>
            </w:r>
          </w:p>
        </w:tc>
        <w:tc>
          <w:tcPr>
            <w:tcW w:w="5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1B3728" w14:textId="77777777" w:rsidR="00733FDE" w:rsidRPr="00733FDE" w:rsidRDefault="00733FDE" w:rsidP="00733FDE">
            <w:pPr>
              <w:spacing w:after="0" w:line="360" w:lineRule="auto"/>
              <w:ind w:right="208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33FDE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Diagnostic mimics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1FDAF1" w14:textId="77777777" w:rsidR="00733FDE" w:rsidRPr="00733FDE" w:rsidRDefault="00733FDE" w:rsidP="00733FDE">
            <w:pPr>
              <w:spacing w:after="0" w:line="360" w:lineRule="auto"/>
              <w:ind w:right="208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33FDE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GW/CH</w:t>
            </w:r>
          </w:p>
        </w:tc>
      </w:tr>
      <w:tr w:rsidR="00733FDE" w:rsidRPr="00733FDE" w14:paraId="3583A149" w14:textId="77777777" w:rsidTr="00015DA0">
        <w:trPr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876C6C" w14:textId="77777777" w:rsidR="00733FDE" w:rsidRPr="00733FDE" w:rsidRDefault="00733FDE" w:rsidP="00733FDE">
            <w:pPr>
              <w:spacing w:after="0" w:line="360" w:lineRule="auto"/>
              <w:ind w:right="208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33FDE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09.45</w:t>
            </w:r>
          </w:p>
        </w:tc>
        <w:tc>
          <w:tcPr>
            <w:tcW w:w="5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573916" w14:textId="77777777" w:rsidR="00733FDE" w:rsidRPr="00733FDE" w:rsidRDefault="00733FDE" w:rsidP="00733FDE">
            <w:pPr>
              <w:spacing w:after="0" w:line="360" w:lineRule="auto"/>
              <w:ind w:right="208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33FDE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Spirometry interpretation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35D045" w14:textId="77777777" w:rsidR="00733FDE" w:rsidRPr="00733FDE" w:rsidRDefault="00733FDE" w:rsidP="00733FDE">
            <w:pPr>
              <w:spacing w:after="0" w:line="360" w:lineRule="auto"/>
              <w:ind w:right="208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33FDE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SW/VM</w:t>
            </w:r>
          </w:p>
        </w:tc>
      </w:tr>
      <w:tr w:rsidR="00733FDE" w:rsidRPr="00733FDE" w14:paraId="375F1E64" w14:textId="77777777" w:rsidTr="00015DA0">
        <w:trPr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CF4C88" w14:textId="77777777" w:rsidR="00733FDE" w:rsidRPr="00733FDE" w:rsidRDefault="00733FDE" w:rsidP="00733FDE">
            <w:pPr>
              <w:spacing w:after="0" w:line="360" w:lineRule="auto"/>
              <w:ind w:right="208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33FDE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10.15</w:t>
            </w:r>
          </w:p>
        </w:tc>
        <w:tc>
          <w:tcPr>
            <w:tcW w:w="5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B7BD2B" w14:textId="77777777" w:rsidR="00733FDE" w:rsidRPr="00733FDE" w:rsidRDefault="00733FDE" w:rsidP="00733FDE">
            <w:pPr>
              <w:spacing w:after="0" w:line="360" w:lineRule="auto"/>
              <w:ind w:right="208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33FDE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Surveillance, compensation and litigation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E10A90" w14:textId="77777777" w:rsidR="00733FDE" w:rsidRPr="00733FDE" w:rsidRDefault="00733FDE" w:rsidP="00733FDE">
            <w:pPr>
              <w:spacing w:after="0" w:line="360" w:lineRule="auto"/>
              <w:ind w:right="208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33FDE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ER</w:t>
            </w:r>
          </w:p>
        </w:tc>
      </w:tr>
      <w:tr w:rsidR="00733FDE" w:rsidRPr="00733FDE" w14:paraId="403007A6" w14:textId="77777777" w:rsidTr="00015DA0">
        <w:trPr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1DA144" w14:textId="77777777" w:rsidR="00733FDE" w:rsidRPr="00733FDE" w:rsidRDefault="00733FDE" w:rsidP="00733FDE">
            <w:pPr>
              <w:spacing w:after="0" w:line="360" w:lineRule="auto"/>
              <w:ind w:right="208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33FDE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11.30</w:t>
            </w:r>
          </w:p>
        </w:tc>
        <w:tc>
          <w:tcPr>
            <w:tcW w:w="5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C09DB9" w14:textId="77777777" w:rsidR="00733FDE" w:rsidRPr="00733FDE" w:rsidRDefault="00733FDE" w:rsidP="00733FDE">
            <w:pPr>
              <w:spacing w:after="0" w:line="360" w:lineRule="auto"/>
              <w:ind w:right="208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33FDE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Break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6F8AE3" w14:textId="77777777" w:rsidR="00733FDE" w:rsidRPr="00733FDE" w:rsidRDefault="00733FDE" w:rsidP="00733FDE">
            <w:pPr>
              <w:spacing w:after="0" w:line="360" w:lineRule="auto"/>
              <w:ind w:right="208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33FDE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733FDE" w:rsidRPr="00733FDE" w14:paraId="61F6628A" w14:textId="77777777" w:rsidTr="00015DA0">
        <w:trPr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A23556" w14:textId="77777777" w:rsidR="00733FDE" w:rsidRPr="00733FDE" w:rsidRDefault="00733FDE" w:rsidP="00733FDE">
            <w:pPr>
              <w:spacing w:after="0" w:line="360" w:lineRule="auto"/>
              <w:ind w:right="208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33FDE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11.45</w:t>
            </w:r>
          </w:p>
        </w:tc>
        <w:tc>
          <w:tcPr>
            <w:tcW w:w="5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E4E967" w14:textId="77777777" w:rsidR="00733FDE" w:rsidRPr="00733FDE" w:rsidRDefault="00733FDE" w:rsidP="00733FDE">
            <w:pPr>
              <w:spacing w:after="0" w:line="360" w:lineRule="auto"/>
              <w:ind w:right="208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33FDE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Assessing FEV1 decline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DAE0FF" w14:textId="77777777" w:rsidR="00733FDE" w:rsidRPr="00733FDE" w:rsidRDefault="00733FDE" w:rsidP="00733FDE">
            <w:pPr>
              <w:spacing w:after="0" w:line="360" w:lineRule="auto"/>
              <w:ind w:right="208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33FDE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SW/VM</w:t>
            </w:r>
          </w:p>
        </w:tc>
      </w:tr>
      <w:tr w:rsidR="00733FDE" w:rsidRPr="00733FDE" w14:paraId="2D2ABDAB" w14:textId="77777777" w:rsidTr="00015DA0">
        <w:trPr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2F220C" w14:textId="77777777" w:rsidR="00733FDE" w:rsidRPr="00733FDE" w:rsidRDefault="00733FDE" w:rsidP="00733FDE">
            <w:pPr>
              <w:spacing w:after="0" w:line="360" w:lineRule="auto"/>
              <w:ind w:right="208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33FDE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13.00</w:t>
            </w:r>
          </w:p>
        </w:tc>
        <w:tc>
          <w:tcPr>
            <w:tcW w:w="5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39FEFF" w14:textId="77777777" w:rsidR="00733FDE" w:rsidRPr="00733FDE" w:rsidRDefault="00733FDE" w:rsidP="00733FDE">
            <w:pPr>
              <w:spacing w:after="0" w:line="360" w:lineRule="auto"/>
              <w:ind w:right="208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33FDE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Lunch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F87845" w14:textId="77777777" w:rsidR="00733FDE" w:rsidRPr="00733FDE" w:rsidRDefault="00733FDE" w:rsidP="00733FDE">
            <w:pPr>
              <w:spacing w:after="0" w:line="360" w:lineRule="auto"/>
              <w:ind w:right="208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33FDE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733FDE" w:rsidRPr="00733FDE" w14:paraId="25D97AC2" w14:textId="77777777" w:rsidTr="00015DA0">
        <w:trPr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BB115A" w14:textId="77777777" w:rsidR="00733FDE" w:rsidRPr="00733FDE" w:rsidRDefault="00733FDE" w:rsidP="00733FDE">
            <w:pPr>
              <w:spacing w:after="0" w:line="360" w:lineRule="auto"/>
              <w:ind w:right="208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33FDE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14.00</w:t>
            </w:r>
          </w:p>
        </w:tc>
        <w:tc>
          <w:tcPr>
            <w:tcW w:w="5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95876F" w14:textId="77777777" w:rsidR="00733FDE" w:rsidRPr="00733FDE" w:rsidRDefault="00733FDE" w:rsidP="00733FDE">
            <w:pPr>
              <w:spacing w:after="0" w:line="360" w:lineRule="auto"/>
              <w:ind w:right="208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33FDE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Candidate Cases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7969B8" w14:textId="77777777" w:rsidR="00733FDE" w:rsidRPr="00733FDE" w:rsidRDefault="00733FDE" w:rsidP="00733FDE">
            <w:pPr>
              <w:spacing w:after="0" w:line="360" w:lineRule="auto"/>
              <w:ind w:right="208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33FDE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All</w:t>
            </w:r>
          </w:p>
        </w:tc>
      </w:tr>
      <w:tr w:rsidR="00733FDE" w:rsidRPr="00733FDE" w14:paraId="19B038CF" w14:textId="77777777" w:rsidTr="00015DA0">
        <w:trPr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471FD2" w14:textId="77777777" w:rsidR="00733FDE" w:rsidRPr="00733FDE" w:rsidRDefault="00733FDE" w:rsidP="00733FDE">
            <w:pPr>
              <w:spacing w:after="0" w:line="360" w:lineRule="auto"/>
              <w:ind w:right="208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33FDE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14.30</w:t>
            </w:r>
          </w:p>
        </w:tc>
        <w:tc>
          <w:tcPr>
            <w:tcW w:w="5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9C8FBB" w14:textId="77777777" w:rsidR="00733FDE" w:rsidRPr="00733FDE" w:rsidRDefault="00733FDE" w:rsidP="00733FDE">
            <w:pPr>
              <w:spacing w:after="0" w:line="360" w:lineRule="auto"/>
              <w:ind w:right="208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33FDE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Management of the affected worker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42EDF8" w14:textId="77777777" w:rsidR="00733FDE" w:rsidRPr="00733FDE" w:rsidRDefault="00733FDE" w:rsidP="00733FDE">
            <w:pPr>
              <w:spacing w:after="0" w:line="360" w:lineRule="auto"/>
              <w:ind w:right="208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33FDE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ER</w:t>
            </w:r>
          </w:p>
        </w:tc>
      </w:tr>
      <w:tr w:rsidR="00733FDE" w:rsidRPr="00733FDE" w14:paraId="13D90C17" w14:textId="77777777" w:rsidTr="00015DA0">
        <w:trPr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801E64" w14:textId="77777777" w:rsidR="00733FDE" w:rsidRPr="00733FDE" w:rsidRDefault="00733FDE" w:rsidP="00733FDE">
            <w:pPr>
              <w:spacing w:after="0" w:line="360" w:lineRule="auto"/>
              <w:ind w:right="208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33FDE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15.30</w:t>
            </w:r>
          </w:p>
        </w:tc>
        <w:tc>
          <w:tcPr>
            <w:tcW w:w="5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1A96DB" w14:textId="77777777" w:rsidR="00733FDE" w:rsidRPr="00733FDE" w:rsidRDefault="00733FDE" w:rsidP="00733FDE">
            <w:pPr>
              <w:spacing w:after="0" w:line="360" w:lineRule="auto"/>
              <w:ind w:right="208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33FDE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Break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1A0FB2" w14:textId="77777777" w:rsidR="00733FDE" w:rsidRPr="00733FDE" w:rsidRDefault="00733FDE" w:rsidP="00733FDE">
            <w:pPr>
              <w:spacing w:after="0" w:line="360" w:lineRule="auto"/>
              <w:ind w:right="208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33FDE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733FDE" w:rsidRPr="00733FDE" w14:paraId="154B8B87" w14:textId="77777777" w:rsidTr="00015DA0">
        <w:trPr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B17B77" w14:textId="77777777" w:rsidR="00733FDE" w:rsidRPr="00733FDE" w:rsidRDefault="00733FDE" w:rsidP="00733FDE">
            <w:pPr>
              <w:spacing w:after="0" w:line="360" w:lineRule="auto"/>
              <w:ind w:right="208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33FDE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15.45</w:t>
            </w:r>
          </w:p>
        </w:tc>
        <w:tc>
          <w:tcPr>
            <w:tcW w:w="5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DA450C" w14:textId="77777777" w:rsidR="00733FDE" w:rsidRPr="00733FDE" w:rsidRDefault="00733FDE" w:rsidP="00733FDE">
            <w:pPr>
              <w:spacing w:after="0" w:line="360" w:lineRule="auto"/>
              <w:ind w:right="208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33FDE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Sources of Information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979568" w14:textId="77777777" w:rsidR="00733FDE" w:rsidRPr="00733FDE" w:rsidRDefault="00733FDE" w:rsidP="00733FDE">
            <w:pPr>
              <w:spacing w:after="0" w:line="360" w:lineRule="auto"/>
              <w:ind w:right="208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33FDE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CH</w:t>
            </w:r>
          </w:p>
        </w:tc>
      </w:tr>
      <w:tr w:rsidR="00733FDE" w:rsidRPr="00733FDE" w14:paraId="72DC2469" w14:textId="77777777" w:rsidTr="00015DA0">
        <w:trPr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347E3B" w14:textId="77777777" w:rsidR="00733FDE" w:rsidRPr="00733FDE" w:rsidRDefault="00733FDE" w:rsidP="00733FDE">
            <w:pPr>
              <w:spacing w:after="0" w:line="360" w:lineRule="auto"/>
              <w:ind w:right="208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33FDE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16.15</w:t>
            </w:r>
          </w:p>
        </w:tc>
        <w:tc>
          <w:tcPr>
            <w:tcW w:w="5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DB5C27" w14:textId="77777777" w:rsidR="00733FDE" w:rsidRPr="00733FDE" w:rsidRDefault="00733FDE" w:rsidP="00733FDE">
            <w:pPr>
              <w:spacing w:after="0" w:line="360" w:lineRule="auto"/>
              <w:ind w:right="208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33FDE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Course evaluation and summary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6AF8EC" w14:textId="77777777" w:rsidR="00733FDE" w:rsidRPr="00733FDE" w:rsidRDefault="00733FDE" w:rsidP="00733FDE">
            <w:pPr>
              <w:spacing w:after="0" w:line="360" w:lineRule="auto"/>
              <w:ind w:right="208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33FDE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All</w:t>
            </w:r>
          </w:p>
        </w:tc>
      </w:tr>
      <w:tr w:rsidR="00733FDE" w:rsidRPr="00733FDE" w14:paraId="0AA022B1" w14:textId="77777777" w:rsidTr="00015DA0">
        <w:trPr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6DD692" w14:textId="77777777" w:rsidR="00733FDE" w:rsidRPr="00733FDE" w:rsidRDefault="00733FDE" w:rsidP="00733FDE">
            <w:pPr>
              <w:spacing w:after="0" w:line="360" w:lineRule="auto"/>
              <w:ind w:right="208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33FDE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16.45</w:t>
            </w:r>
          </w:p>
        </w:tc>
        <w:tc>
          <w:tcPr>
            <w:tcW w:w="5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CD4D6B" w14:textId="77777777" w:rsidR="00733FDE" w:rsidRPr="00733FDE" w:rsidRDefault="00733FDE" w:rsidP="00733FDE">
            <w:pPr>
              <w:spacing w:after="0" w:line="360" w:lineRule="auto"/>
              <w:ind w:right="208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33FDE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Close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1FEC6C" w14:textId="77777777" w:rsidR="00733FDE" w:rsidRPr="00733FDE" w:rsidRDefault="00733FDE" w:rsidP="00733FDE">
            <w:pPr>
              <w:spacing w:after="0" w:line="360" w:lineRule="auto"/>
              <w:ind w:right="208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33FDE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  <w:p w14:paraId="00BDC0F5" w14:textId="77777777" w:rsidR="00733FDE" w:rsidRPr="00733FDE" w:rsidRDefault="00733FDE" w:rsidP="00733FDE">
            <w:pPr>
              <w:spacing w:after="0" w:line="360" w:lineRule="auto"/>
              <w:ind w:right="208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</w:tbl>
    <w:p w14:paraId="3C5F8FCF" w14:textId="77777777" w:rsidR="00733FDE" w:rsidRPr="00733FDE" w:rsidRDefault="00733FDE" w:rsidP="00733FDE">
      <w:pPr>
        <w:spacing w:after="0" w:line="240" w:lineRule="auto"/>
        <w:ind w:right="208"/>
        <w:rPr>
          <w:rFonts w:ascii="Arial" w:eastAsia="Times New Roman" w:hAnsi="Arial" w:cs="Arial"/>
          <w:b/>
          <w:bCs/>
          <w:kern w:val="0"/>
          <w:sz w:val="16"/>
          <w:szCs w:val="16"/>
          <w:lang w:eastAsia="en-GB"/>
          <w14:ligatures w14:val="none"/>
        </w:rPr>
      </w:pPr>
    </w:p>
    <w:p w14:paraId="391CBD52" w14:textId="77777777" w:rsidR="00733FDE" w:rsidRPr="00733FDE" w:rsidRDefault="00733FDE" w:rsidP="00733FDE">
      <w:pPr>
        <w:spacing w:after="0" w:line="240" w:lineRule="auto"/>
        <w:ind w:right="208"/>
        <w:rPr>
          <w:rFonts w:ascii="Arial" w:eastAsia="Times New Roman" w:hAnsi="Arial" w:cs="Arial"/>
          <w:kern w:val="0"/>
          <w:sz w:val="16"/>
          <w:szCs w:val="16"/>
          <w:lang w:eastAsia="en-GB"/>
          <w14:ligatures w14:val="none"/>
        </w:rPr>
      </w:pPr>
    </w:p>
    <w:p w14:paraId="016A50AD" w14:textId="77777777" w:rsidR="00324BC5" w:rsidRDefault="00324BC5"/>
    <w:sectPr w:rsidR="00324BC5" w:rsidSect="00733F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FDE"/>
    <w:rsid w:val="00173F6D"/>
    <w:rsid w:val="00324BC5"/>
    <w:rsid w:val="00733FDE"/>
    <w:rsid w:val="00EB491D"/>
    <w:rsid w:val="00EB7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30E48"/>
  <w15:chartTrackingRefBased/>
  <w15:docId w15:val="{476C0C19-9701-4ACA-842F-2E392D348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3F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3F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3F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3F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3F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3F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3F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3F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3F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3F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3F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3F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3F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3F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3F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3F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3F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3F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3F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3F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3F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3F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3F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3F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3F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3F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3F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3F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3F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d42255ec-e1af-44ac-b676-7700d3d39603}" enabled="1" method="Standard" siteId="{1a07c565-b111-42d0-ada8-16998c72bd3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</Words>
  <Characters>1476</Characters>
  <Application>Microsoft Office Word</Application>
  <DocSecurity>0</DocSecurity>
  <Lines>134</Lines>
  <Paragraphs>107</Paragraphs>
  <ScaleCrop>false</ScaleCrop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Gareth Walters</dc:creator>
  <cp:keywords/>
  <dc:description/>
  <cp:lastModifiedBy>Gareth Walters</cp:lastModifiedBy>
  <cp:revision>1</cp:revision>
  <dcterms:created xsi:type="dcterms:W3CDTF">2026-02-12T10:57:00Z</dcterms:created>
  <dcterms:modified xsi:type="dcterms:W3CDTF">2026-02-12T10:58:00Z</dcterms:modified>
</cp:coreProperties>
</file>